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60F" w:rsidRPr="00EE2E8F" w:rsidRDefault="0065760F" w:rsidP="00B412C2">
      <w:pPr>
        <w:spacing w:after="0"/>
        <w:ind w:left="-540"/>
        <w:jc w:val="center"/>
        <w:rPr>
          <w:rFonts w:ascii="Sylfaen" w:hAnsi="Sylfaen"/>
          <w:b/>
          <w:bCs/>
          <w:sz w:val="24"/>
          <w:szCs w:val="24"/>
          <w:lang w:val="ka-GE"/>
        </w:rPr>
      </w:pPr>
    </w:p>
    <w:p w:rsidR="005747DB" w:rsidRDefault="005207EA" w:rsidP="00B412C2">
      <w:pPr>
        <w:spacing w:after="0"/>
        <w:ind w:left="-540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   პაციენტი: დავით გრძელიშვილი                                               მომხსენებელი: </w:t>
      </w:r>
      <w:r w:rsidR="00B412C2">
        <w:rPr>
          <w:rFonts w:ascii="Sylfaen" w:hAnsi="Sylfaen"/>
          <w:b/>
          <w:sz w:val="24"/>
          <w:szCs w:val="24"/>
          <w:lang w:val="ka-GE"/>
        </w:rPr>
        <w:t>კახაბერ ღიბრაძე</w:t>
      </w:r>
    </w:p>
    <w:p w:rsidR="005207EA" w:rsidRDefault="008F0BE9" w:rsidP="00B412C2">
      <w:pPr>
        <w:spacing w:after="0"/>
        <w:ind w:left="-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</w:p>
    <w:p w:rsidR="00B412C2" w:rsidRDefault="00B412C2" w:rsidP="00B412C2">
      <w:pPr>
        <w:spacing w:after="0"/>
        <w:ind w:left="-540" w:right="-5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 სსიპ სამედიცინო საქმიანობის სახელმწიფო რეგულირების სააგენტოს მიერ შესწავლილ იქნა </w:t>
      </w:r>
      <w:r w:rsidRPr="00EE2E8F">
        <w:rPr>
          <w:rFonts w:ascii="Sylfaen" w:hAnsi="Sylfaen"/>
          <w:sz w:val="24"/>
          <w:szCs w:val="24"/>
          <w:lang w:val="ka-GE"/>
        </w:rPr>
        <w:t xml:space="preserve">შპს „თბილისის ზღვის ჰოსპიტალში“ </w:t>
      </w:r>
      <w:r>
        <w:rPr>
          <w:rFonts w:ascii="Sylfaen" w:hAnsi="Sylfaen"/>
          <w:sz w:val="24"/>
          <w:szCs w:val="24"/>
          <w:lang w:val="ka-GE"/>
        </w:rPr>
        <w:t>პაციენტ დავით გრძელიშვილისათვის</w:t>
      </w:r>
      <w:r w:rsidRPr="00EE2E8F">
        <w:rPr>
          <w:rFonts w:ascii="Sylfaen" w:hAnsi="Sylfaen"/>
          <w:sz w:val="24"/>
          <w:szCs w:val="24"/>
          <w:lang w:val="ka-GE"/>
        </w:rPr>
        <w:t xml:space="preserve"> გაწეული სამედიცინო დახმარების საკითხი. </w:t>
      </w:r>
      <w:r w:rsidRPr="000A2D60">
        <w:rPr>
          <w:rFonts w:ascii="Sylfaen" w:hAnsi="Sylfaen"/>
          <w:sz w:val="24"/>
          <w:szCs w:val="24"/>
          <w:lang w:val="ka-GE"/>
        </w:rPr>
        <w:t xml:space="preserve"> </w:t>
      </w:r>
    </w:p>
    <w:p w:rsidR="005747DB" w:rsidRDefault="005207EA" w:rsidP="00B412C2">
      <w:pPr>
        <w:spacing w:after="0"/>
        <w:ind w:left="-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="005747DB" w:rsidRPr="005747DB">
        <w:rPr>
          <w:rFonts w:ascii="Sylfaen" w:hAnsi="Sylfaen"/>
          <w:sz w:val="24"/>
          <w:szCs w:val="24"/>
          <w:lang w:val="ka-GE"/>
        </w:rPr>
        <w:t>„</w:t>
      </w:r>
      <w:r w:rsidR="005747DB">
        <w:rPr>
          <w:rFonts w:ascii="Sylfaen" w:hAnsi="Sylfaen"/>
          <w:sz w:val="24"/>
          <w:szCs w:val="24"/>
          <w:lang w:val="ka-GE"/>
        </w:rPr>
        <w:t>სტაციონარული პაციენტის სამედიცინო ბარათის</w:t>
      </w:r>
      <w:r w:rsidR="005747DB" w:rsidRPr="005747DB">
        <w:rPr>
          <w:rFonts w:ascii="Sylfaen" w:hAnsi="Sylfaen"/>
          <w:sz w:val="24"/>
          <w:szCs w:val="24"/>
          <w:lang w:val="ka-GE"/>
        </w:rPr>
        <w:t>“</w:t>
      </w:r>
      <w:r w:rsidR="005747DB">
        <w:rPr>
          <w:rFonts w:ascii="Sylfaen" w:hAnsi="Sylfaen"/>
          <w:sz w:val="24"/>
          <w:szCs w:val="24"/>
          <w:lang w:val="ka-GE"/>
        </w:rPr>
        <w:t xml:space="preserve"> (№8717)</w:t>
      </w:r>
      <w:r w:rsidR="005A44CE">
        <w:rPr>
          <w:rFonts w:ascii="Sylfaen" w:hAnsi="Sylfaen"/>
          <w:sz w:val="24"/>
          <w:szCs w:val="24"/>
          <w:lang w:val="ka-GE"/>
        </w:rPr>
        <w:t xml:space="preserve"> მიხედვით, პაციენტი დავით გრძელიშვილი (</w:t>
      </w:r>
      <w:r w:rsidR="00B1304A">
        <w:rPr>
          <w:rFonts w:ascii="Sylfaen" w:hAnsi="Sylfaen"/>
          <w:sz w:val="24"/>
          <w:szCs w:val="24"/>
          <w:lang w:val="ka-GE"/>
        </w:rPr>
        <w:t>22 წლის</w:t>
      </w:r>
      <w:r w:rsidR="005A44CE">
        <w:rPr>
          <w:rFonts w:ascii="Sylfaen" w:hAnsi="Sylfaen"/>
          <w:sz w:val="24"/>
          <w:szCs w:val="24"/>
          <w:lang w:val="ka-GE"/>
        </w:rPr>
        <w:t>)</w:t>
      </w:r>
      <w:r w:rsidR="00E01796">
        <w:rPr>
          <w:rFonts w:ascii="Sylfaen" w:hAnsi="Sylfaen"/>
          <w:sz w:val="24"/>
          <w:szCs w:val="24"/>
          <w:lang w:val="ka-GE"/>
        </w:rPr>
        <w:t>, სსდ ბრიგადის მიერ</w:t>
      </w:r>
      <w:r w:rsidR="00655F42">
        <w:rPr>
          <w:rFonts w:ascii="Sylfaen" w:hAnsi="Sylfaen"/>
          <w:sz w:val="24"/>
          <w:szCs w:val="24"/>
          <w:lang w:val="ka-GE"/>
        </w:rPr>
        <w:t xml:space="preserve">, </w:t>
      </w:r>
      <w:r w:rsidR="00AA40A2">
        <w:rPr>
          <w:rFonts w:ascii="Sylfaen" w:hAnsi="Sylfaen"/>
          <w:sz w:val="24"/>
          <w:szCs w:val="24"/>
          <w:lang w:val="ka-GE"/>
        </w:rPr>
        <w:t>2</w:t>
      </w:r>
      <w:r w:rsidR="00655F42">
        <w:rPr>
          <w:rFonts w:ascii="Sylfaen" w:hAnsi="Sylfaen"/>
          <w:sz w:val="24"/>
          <w:szCs w:val="24"/>
          <w:lang w:val="ka-GE"/>
        </w:rPr>
        <w:t>2.11.17წ 06:44სთ-ზე,</w:t>
      </w:r>
      <w:r w:rsidR="00AA40A2">
        <w:rPr>
          <w:rFonts w:ascii="Sylfaen" w:hAnsi="Sylfaen"/>
          <w:sz w:val="24"/>
          <w:szCs w:val="24"/>
          <w:lang w:val="ka-GE"/>
        </w:rPr>
        <w:t xml:space="preserve"> დიაგნოზით: თირკმლის ჭვალი დაუზუსტებელი (</w:t>
      </w:r>
      <w:r w:rsidR="00AA40A2" w:rsidRPr="00AA40A2">
        <w:rPr>
          <w:rFonts w:ascii="Sylfaen" w:hAnsi="Sylfaen"/>
          <w:sz w:val="24"/>
          <w:szCs w:val="24"/>
          <w:lang w:val="ka-GE"/>
        </w:rPr>
        <w:t>N23</w:t>
      </w:r>
      <w:r w:rsidR="00AA40A2">
        <w:rPr>
          <w:rFonts w:ascii="Sylfaen" w:hAnsi="Sylfaen"/>
          <w:sz w:val="24"/>
          <w:szCs w:val="24"/>
          <w:lang w:val="ka-GE"/>
        </w:rPr>
        <w:t>)</w:t>
      </w:r>
      <w:r w:rsidR="007B47D9" w:rsidRPr="007B47D9">
        <w:rPr>
          <w:rFonts w:ascii="Sylfaen" w:hAnsi="Sylfaen"/>
          <w:sz w:val="24"/>
          <w:szCs w:val="24"/>
          <w:lang w:val="ka-GE"/>
        </w:rPr>
        <w:t>,</w:t>
      </w:r>
      <w:r w:rsidR="00655F42">
        <w:rPr>
          <w:rFonts w:ascii="Sylfaen" w:hAnsi="Sylfaen"/>
          <w:sz w:val="24"/>
          <w:szCs w:val="24"/>
          <w:lang w:val="ka-GE"/>
        </w:rPr>
        <w:t xml:space="preserve"> ჰოსპიტალიზებულ იქნა შპს „თბილისის ზღვის ჰოსპიტალში“</w:t>
      </w:r>
      <w:r w:rsidR="00AA40A2">
        <w:rPr>
          <w:rFonts w:ascii="Sylfaen" w:hAnsi="Sylfaen"/>
          <w:sz w:val="24"/>
          <w:szCs w:val="24"/>
          <w:lang w:val="ka-GE"/>
        </w:rPr>
        <w:t xml:space="preserve">. </w:t>
      </w:r>
      <w:r w:rsidR="00E91749">
        <w:rPr>
          <w:rFonts w:ascii="Sylfaen" w:hAnsi="Sylfaen"/>
          <w:sz w:val="24"/>
          <w:szCs w:val="24"/>
          <w:lang w:val="ka-GE"/>
        </w:rPr>
        <w:t xml:space="preserve">სასწრაფო სამედიცინო დახმარების </w:t>
      </w:r>
      <w:r w:rsidR="005621B7">
        <w:rPr>
          <w:rFonts w:ascii="Sylfaen" w:hAnsi="Sylfaen"/>
          <w:sz w:val="24"/>
          <w:szCs w:val="24"/>
          <w:lang w:val="ka-GE"/>
        </w:rPr>
        <w:t xml:space="preserve">ბარათში არსებული ჩანაწერის მიხედვით, პაციენტი უჩიოდა ტკივილს წელის არეში, ირადიაციით მუცლის არეში მარჯვნივ, შარდის </w:t>
      </w:r>
      <w:r w:rsidR="00C469F4">
        <w:rPr>
          <w:rFonts w:ascii="Sylfaen" w:hAnsi="Sylfaen"/>
          <w:sz w:val="24"/>
          <w:szCs w:val="24"/>
          <w:lang w:val="ka-GE"/>
        </w:rPr>
        <w:t xml:space="preserve">რაოდენობის </w:t>
      </w:r>
      <w:r w:rsidR="005621B7">
        <w:rPr>
          <w:rFonts w:ascii="Sylfaen" w:hAnsi="Sylfaen"/>
          <w:sz w:val="24"/>
          <w:szCs w:val="24"/>
          <w:lang w:val="ka-GE"/>
        </w:rPr>
        <w:t>შემცირებას და გამუქებას. ტკივილი დაეწყო დაახლოებით 30 წუთით ადრე, თანდათან. ანამნეზში აღნიშნავ</w:t>
      </w:r>
      <w:r w:rsidR="00AE3D7D">
        <w:rPr>
          <w:rFonts w:ascii="Sylfaen" w:hAnsi="Sylfaen"/>
          <w:sz w:val="24"/>
          <w:szCs w:val="24"/>
          <w:lang w:val="ka-GE"/>
        </w:rPr>
        <w:t>და</w:t>
      </w:r>
      <w:r w:rsidR="005621B7">
        <w:rPr>
          <w:rFonts w:ascii="Sylfaen" w:hAnsi="Sylfaen"/>
          <w:sz w:val="24"/>
          <w:szCs w:val="24"/>
          <w:lang w:val="ka-GE"/>
        </w:rPr>
        <w:t xml:space="preserve"> შარდ-კენჭოვან დაავადებას.</w:t>
      </w:r>
    </w:p>
    <w:p w:rsidR="00AA40A2" w:rsidRDefault="008F0BE9" w:rsidP="00B412C2">
      <w:pPr>
        <w:spacing w:after="0"/>
        <w:ind w:left="-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="00AA40A2">
        <w:rPr>
          <w:rFonts w:ascii="Sylfaen" w:hAnsi="Sylfaen"/>
          <w:sz w:val="24"/>
          <w:szCs w:val="24"/>
          <w:lang w:val="ka-GE"/>
        </w:rPr>
        <w:t>22.11.17წ 06:44სთ-ზე პაციენტი კონსულტირებულ იქნა ექიმ ნანა ჩხიკვაძის მიერ, რომლის ჩანაწერით: „</w:t>
      </w:r>
      <w:r w:rsidR="00AE3D7D">
        <w:rPr>
          <w:rFonts w:ascii="Sylfaen" w:hAnsi="Sylfaen"/>
          <w:sz w:val="24"/>
          <w:szCs w:val="24"/>
          <w:lang w:val="ka-GE"/>
        </w:rPr>
        <w:t>პაციენტი უჩივის ძლიერ, მუდმივი სახის ტკივილებს წელის არეში. ირადიაციით ჰიპოგასტრიუმში, შემცივნებას, სხეულის მომატებულ ტემპერატურას. მკვეთრად გამოხატული დიზურიული მოვლენებით. ენის სიმშრალეს, საერთო სისუსტეს</w:t>
      </w:r>
      <w:r w:rsidR="007114B2">
        <w:rPr>
          <w:rFonts w:ascii="Sylfaen" w:hAnsi="Sylfaen"/>
          <w:sz w:val="24"/>
          <w:szCs w:val="24"/>
          <w:lang w:val="ka-GE"/>
        </w:rPr>
        <w:t xml:space="preserve">. პაციენტის გადმოცემით გუშინ დაეწყო ზემოაღნიშნული ჩივილები. </w:t>
      </w:r>
      <w:r w:rsidR="00B553BD">
        <w:rPr>
          <w:rFonts w:ascii="Sylfaen" w:hAnsi="Sylfaen"/>
          <w:sz w:val="24"/>
          <w:szCs w:val="24"/>
          <w:lang w:val="ka-GE"/>
        </w:rPr>
        <w:t xml:space="preserve">ჩივილების ინტენსივობამ იმატა, რის გამოც სსდ-ის მიერ მოყვანილ იქნა ჩვენს კლინიკაში. </w:t>
      </w:r>
      <w:r w:rsidR="00AA40A2" w:rsidRPr="00AA40A2">
        <w:rPr>
          <w:rFonts w:ascii="Sylfaen" w:hAnsi="Sylfaen"/>
          <w:sz w:val="24"/>
          <w:szCs w:val="24"/>
          <w:lang w:val="ka-GE"/>
        </w:rPr>
        <w:t>P-70’, T/A-120/80mmHg, SpO</w:t>
      </w:r>
      <w:r w:rsidR="00AA40A2" w:rsidRPr="00AA40A2">
        <w:rPr>
          <w:rFonts w:ascii="Sylfaen" w:hAnsi="Sylfaen"/>
          <w:sz w:val="24"/>
          <w:szCs w:val="24"/>
          <w:vertAlign w:val="subscript"/>
          <w:lang w:val="ka-GE"/>
        </w:rPr>
        <w:t>2</w:t>
      </w:r>
      <w:r w:rsidR="00AA40A2" w:rsidRPr="00AA40A2">
        <w:rPr>
          <w:rFonts w:ascii="Sylfaen" w:hAnsi="Sylfaen"/>
          <w:sz w:val="24"/>
          <w:szCs w:val="24"/>
          <w:lang w:val="ka-GE"/>
        </w:rPr>
        <w:t>-98%, RR-20’, t-36.8</w:t>
      </w:r>
      <w:r w:rsidR="00AA40A2" w:rsidRPr="00AA40A2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="00AA40A2" w:rsidRPr="00AA40A2">
        <w:rPr>
          <w:rFonts w:ascii="Sylfaen" w:hAnsi="Sylfaen"/>
          <w:sz w:val="24"/>
          <w:szCs w:val="24"/>
          <w:lang w:val="ka-GE"/>
        </w:rPr>
        <w:t>C.  P</w:t>
      </w:r>
      <w:r w:rsidR="00AA40A2" w:rsidRPr="00311ECF">
        <w:rPr>
          <w:rFonts w:ascii="Sylfaen" w:hAnsi="Sylfaen"/>
          <w:sz w:val="24"/>
          <w:szCs w:val="24"/>
          <w:lang w:val="ka-GE"/>
        </w:rPr>
        <w:t>ulmo</w:t>
      </w:r>
      <w:r w:rsidR="003A140F" w:rsidRPr="00311ECF">
        <w:rPr>
          <w:rFonts w:ascii="Sylfaen" w:hAnsi="Sylfaen"/>
          <w:sz w:val="24"/>
          <w:szCs w:val="24"/>
          <w:lang w:val="ka-GE"/>
        </w:rPr>
        <w:t>-</w:t>
      </w:r>
      <w:r w:rsidR="003A140F">
        <w:rPr>
          <w:rFonts w:ascii="Sylfaen" w:hAnsi="Sylfaen"/>
          <w:sz w:val="24"/>
          <w:szCs w:val="24"/>
          <w:lang w:val="ka-GE"/>
        </w:rPr>
        <w:t xml:space="preserve">აუსკულტაციით ვეზიკულური სუნთქვა, </w:t>
      </w:r>
      <w:r w:rsidR="00AA40A2" w:rsidRPr="00311ECF">
        <w:rPr>
          <w:rFonts w:ascii="Sylfaen" w:hAnsi="Sylfaen"/>
          <w:sz w:val="24"/>
          <w:szCs w:val="24"/>
          <w:lang w:val="ka-GE"/>
        </w:rPr>
        <w:t xml:space="preserve"> Cor</w:t>
      </w:r>
      <w:r w:rsidR="003A140F">
        <w:rPr>
          <w:rFonts w:ascii="Sylfaen" w:hAnsi="Sylfaen"/>
          <w:sz w:val="24"/>
          <w:szCs w:val="24"/>
          <w:lang w:val="ka-GE"/>
        </w:rPr>
        <w:t xml:space="preserve"> ტონები- ნათელი. გაიგზავნა სისხლი და შარდი ლაბორატორიულ კვლევებზე. დაიგეგმა შესაბამისი კვლევები და კონსულტაცია</w:t>
      </w:r>
      <w:r w:rsidR="0023054E">
        <w:rPr>
          <w:rFonts w:ascii="Sylfaen" w:hAnsi="Sylfaen"/>
          <w:sz w:val="24"/>
          <w:szCs w:val="24"/>
          <w:lang w:val="ka-GE"/>
        </w:rPr>
        <w:t>. გრძელდება მონიტორული მეთვალყურეობა და დაკვირვება დინამიკაში</w:t>
      </w:r>
      <w:r w:rsidR="00311ECF">
        <w:rPr>
          <w:rFonts w:ascii="Sylfaen" w:hAnsi="Sylfaen"/>
          <w:sz w:val="24"/>
          <w:szCs w:val="24"/>
          <w:lang w:val="ka-GE"/>
        </w:rPr>
        <w:t>“.</w:t>
      </w:r>
    </w:p>
    <w:p w:rsidR="00551F08" w:rsidRPr="006F751B" w:rsidRDefault="00226C6F" w:rsidP="00B412C2">
      <w:pPr>
        <w:spacing w:after="0"/>
        <w:ind w:left="-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="00551F08">
        <w:rPr>
          <w:rFonts w:ascii="Sylfaen" w:hAnsi="Sylfaen"/>
          <w:sz w:val="24"/>
          <w:szCs w:val="24"/>
          <w:lang w:val="ka-GE"/>
        </w:rPr>
        <w:t>სამედიცინო დოკუმენტაციის თანახმად, ამავე დღეს პაციენტს ჩაუტარდა</w:t>
      </w:r>
      <w:r w:rsidR="001D3C6E">
        <w:rPr>
          <w:rFonts w:ascii="Sylfaen" w:hAnsi="Sylfaen"/>
          <w:sz w:val="24"/>
          <w:szCs w:val="24"/>
          <w:lang w:val="ka-GE"/>
        </w:rPr>
        <w:t xml:space="preserve"> სისხლის საერთო ანალიზი</w:t>
      </w:r>
      <w:r w:rsidR="00150418">
        <w:rPr>
          <w:rFonts w:ascii="Sylfaen" w:hAnsi="Sylfaen"/>
          <w:sz w:val="24"/>
          <w:szCs w:val="24"/>
          <w:lang w:val="ka-GE"/>
        </w:rPr>
        <w:t xml:space="preserve"> (</w:t>
      </w:r>
      <w:r w:rsidR="00150418" w:rsidRPr="00150418">
        <w:rPr>
          <w:rFonts w:ascii="Sylfaen" w:hAnsi="Sylfaen"/>
          <w:sz w:val="24"/>
          <w:szCs w:val="24"/>
          <w:lang w:val="ka-GE"/>
        </w:rPr>
        <w:t>WBC-20.47</w:t>
      </w:r>
      <w:r w:rsidR="00150418">
        <w:rPr>
          <w:rFonts w:ascii="Sylfaen" w:hAnsi="Sylfaen"/>
          <w:sz w:val="24"/>
          <w:szCs w:val="24"/>
          <w:lang w:val="ka-GE"/>
        </w:rPr>
        <w:t>)</w:t>
      </w:r>
      <w:r w:rsidR="001D3C6E">
        <w:rPr>
          <w:rFonts w:ascii="Sylfaen" w:hAnsi="Sylfaen"/>
          <w:sz w:val="24"/>
          <w:szCs w:val="24"/>
          <w:lang w:val="ka-GE"/>
        </w:rPr>
        <w:t xml:space="preserve">, </w:t>
      </w:r>
      <w:r w:rsidR="00AA4908">
        <w:rPr>
          <w:rFonts w:ascii="Sylfaen" w:hAnsi="Sylfaen"/>
          <w:sz w:val="24"/>
          <w:szCs w:val="24"/>
          <w:lang w:val="ka-GE"/>
        </w:rPr>
        <w:t>შ</w:t>
      </w:r>
      <w:r w:rsidR="001D3C6E">
        <w:rPr>
          <w:rFonts w:ascii="Sylfaen" w:hAnsi="Sylfaen"/>
          <w:sz w:val="24"/>
          <w:szCs w:val="24"/>
          <w:lang w:val="ka-GE"/>
        </w:rPr>
        <w:t>არდის საერთო ანალიზი</w:t>
      </w:r>
      <w:r w:rsidR="00150418" w:rsidRPr="00150418">
        <w:rPr>
          <w:rFonts w:ascii="Sylfaen" w:hAnsi="Sylfaen"/>
          <w:sz w:val="24"/>
          <w:szCs w:val="24"/>
          <w:lang w:val="ka-GE"/>
        </w:rPr>
        <w:t xml:space="preserve"> (RBC-50-55; WBC-8-10)</w:t>
      </w:r>
      <w:r w:rsidR="001D3C6E">
        <w:rPr>
          <w:rFonts w:ascii="Sylfaen" w:hAnsi="Sylfaen"/>
          <w:sz w:val="24"/>
          <w:szCs w:val="24"/>
          <w:lang w:val="ka-GE"/>
        </w:rPr>
        <w:t xml:space="preserve"> და</w:t>
      </w:r>
      <w:r w:rsidR="00551F08">
        <w:rPr>
          <w:rFonts w:ascii="Sylfaen" w:hAnsi="Sylfaen"/>
          <w:sz w:val="24"/>
          <w:szCs w:val="24"/>
          <w:lang w:val="ka-GE"/>
        </w:rPr>
        <w:t xml:space="preserve"> საშარდე გზების ულტრაბგერითი გამოკვლევა: „</w:t>
      </w:r>
      <w:r w:rsidR="006F751B">
        <w:rPr>
          <w:rFonts w:ascii="Sylfaen" w:hAnsi="Sylfaen"/>
          <w:sz w:val="24"/>
          <w:szCs w:val="24"/>
          <w:lang w:val="ka-GE"/>
        </w:rPr>
        <w:t>მარჯვენა თირკმელი 108</w:t>
      </w:r>
      <w:r w:rsidR="006F751B" w:rsidRPr="00150418">
        <w:rPr>
          <w:rFonts w:ascii="Sylfaen" w:hAnsi="Sylfaen"/>
          <w:sz w:val="24"/>
          <w:szCs w:val="24"/>
          <w:lang w:val="ka-GE"/>
        </w:rPr>
        <w:t>X62X57</w:t>
      </w:r>
      <w:r w:rsidR="006F751B">
        <w:rPr>
          <w:rFonts w:ascii="Sylfaen" w:hAnsi="Sylfaen"/>
          <w:sz w:val="24"/>
          <w:szCs w:val="24"/>
          <w:lang w:val="ka-GE"/>
        </w:rPr>
        <w:t>, კონტური სწორი, პარენქიმის სისქე 14მმ, ექოგენობა ნორმა. კორტიკომედულარული დიფერენციაცია შენახული. პარენქიმა-სინუს</w:t>
      </w:r>
      <w:r>
        <w:rPr>
          <w:rFonts w:ascii="Sylfaen" w:hAnsi="Sylfaen"/>
          <w:sz w:val="24"/>
          <w:szCs w:val="24"/>
          <w:lang w:val="ka-GE"/>
        </w:rPr>
        <w:t>ი</w:t>
      </w:r>
      <w:r w:rsidR="006F751B">
        <w:rPr>
          <w:rFonts w:ascii="Sylfaen" w:hAnsi="Sylfaen"/>
          <w:sz w:val="24"/>
          <w:szCs w:val="24"/>
          <w:lang w:val="ka-GE"/>
        </w:rPr>
        <w:t xml:space="preserve">ს დიფერენციაცია შენახული. მენჯ-ფიალოვანი სისტემა დილატირებულია. </w:t>
      </w:r>
      <w:r w:rsidR="006F751B" w:rsidRPr="00150418">
        <w:rPr>
          <w:rFonts w:ascii="Sylfaen" w:hAnsi="Sylfaen"/>
          <w:sz w:val="24"/>
          <w:szCs w:val="24"/>
          <w:lang w:val="ka-GE"/>
        </w:rPr>
        <w:t xml:space="preserve">I-II </w:t>
      </w:r>
      <w:r w:rsidR="006F751B">
        <w:rPr>
          <w:rFonts w:ascii="Sylfaen" w:hAnsi="Sylfaen"/>
          <w:sz w:val="24"/>
          <w:szCs w:val="24"/>
          <w:lang w:val="ka-GE"/>
        </w:rPr>
        <w:t xml:space="preserve">ხარისხის ჰიდრონეფროზი. შარდსაწვეთი 16მმ. მცირე რაოდენობით ექოპოზიტიური </w:t>
      </w:r>
      <w:r w:rsidR="008144E8">
        <w:rPr>
          <w:rFonts w:ascii="Sylfaen" w:hAnsi="Sylfaen"/>
          <w:sz w:val="24"/>
          <w:szCs w:val="24"/>
          <w:lang w:val="ka-GE"/>
        </w:rPr>
        <w:t>ჩ</w:t>
      </w:r>
      <w:r w:rsidR="006F751B">
        <w:rPr>
          <w:rFonts w:ascii="Sylfaen" w:hAnsi="Sylfaen"/>
          <w:sz w:val="24"/>
          <w:szCs w:val="24"/>
          <w:lang w:val="ka-GE"/>
        </w:rPr>
        <w:t>ანართები აკუსტიკური ჩრდილის გარეშე, მიკროლითიაზები. მარცხენა თირკმელი მენჯ-ფიალოვანი სისტემა დილატირებული არ არის. შარდსაწვეთი დილატაციის გარეშე“.</w:t>
      </w:r>
      <w:r w:rsidR="001D3C6E">
        <w:rPr>
          <w:rFonts w:ascii="Sylfaen" w:hAnsi="Sylfaen"/>
          <w:sz w:val="24"/>
          <w:szCs w:val="24"/>
          <w:lang w:val="ka-GE"/>
        </w:rPr>
        <w:t xml:space="preserve"> </w:t>
      </w:r>
    </w:p>
    <w:p w:rsidR="00E62D40" w:rsidRPr="006A1851" w:rsidRDefault="008F0BE9" w:rsidP="00B412C2">
      <w:pPr>
        <w:spacing w:after="0"/>
        <w:ind w:left="-54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  </w:t>
      </w:r>
      <w:r w:rsidR="00E62D40">
        <w:rPr>
          <w:rFonts w:ascii="Sylfaen" w:hAnsi="Sylfaen"/>
          <w:sz w:val="24"/>
          <w:szCs w:val="24"/>
          <w:lang w:val="ka-GE"/>
        </w:rPr>
        <w:t>22.11.17წ 10:39სთ-ზე პაციენტს ჩაუტარდა ექიმ ზურაბ გორგილაძის (სერტ.: „</w:t>
      </w:r>
      <w:r w:rsidR="006A1851">
        <w:rPr>
          <w:rFonts w:ascii="Sylfaen" w:hAnsi="Sylfaen"/>
          <w:sz w:val="24"/>
          <w:szCs w:val="24"/>
          <w:lang w:val="ka-GE"/>
        </w:rPr>
        <w:t>უროლოგია</w:t>
      </w:r>
      <w:r w:rsidR="00E62D40">
        <w:rPr>
          <w:rFonts w:ascii="Sylfaen" w:hAnsi="Sylfaen"/>
          <w:sz w:val="24"/>
          <w:szCs w:val="24"/>
          <w:lang w:val="ka-GE"/>
        </w:rPr>
        <w:t>“)</w:t>
      </w:r>
      <w:r w:rsidR="006A1851">
        <w:rPr>
          <w:rFonts w:ascii="Sylfaen" w:hAnsi="Sylfaen"/>
          <w:sz w:val="24"/>
          <w:szCs w:val="24"/>
          <w:lang w:val="ka-GE"/>
        </w:rPr>
        <w:t xml:space="preserve"> კონსულტაცია. ჩანაწერით: „უჩივის </w:t>
      </w:r>
      <w:r w:rsidR="00AE3D7D">
        <w:rPr>
          <w:rFonts w:ascii="Sylfaen" w:hAnsi="Sylfaen"/>
          <w:sz w:val="24"/>
          <w:szCs w:val="24"/>
          <w:lang w:val="ka-GE"/>
        </w:rPr>
        <w:t>ძ</w:t>
      </w:r>
      <w:r w:rsidR="006A1851">
        <w:rPr>
          <w:rFonts w:ascii="Sylfaen" w:hAnsi="Sylfaen"/>
          <w:sz w:val="24"/>
          <w:szCs w:val="24"/>
          <w:lang w:val="ka-GE"/>
        </w:rPr>
        <w:t>ლიერ</w:t>
      </w:r>
      <w:r w:rsidR="00920105">
        <w:rPr>
          <w:rFonts w:ascii="Sylfaen" w:hAnsi="Sylfaen"/>
          <w:sz w:val="24"/>
          <w:szCs w:val="24"/>
          <w:lang w:val="ka-GE"/>
        </w:rPr>
        <w:t>,</w:t>
      </w:r>
      <w:r w:rsidR="006A1851">
        <w:rPr>
          <w:rFonts w:ascii="Sylfaen" w:hAnsi="Sylfaen"/>
          <w:sz w:val="24"/>
          <w:szCs w:val="24"/>
          <w:lang w:val="ka-GE"/>
        </w:rPr>
        <w:t xml:space="preserve"> მუდმივი სახის ტკივილებს წელის არეში, ირადიაციით ჰიპოგასტრიუმში. შემცივნებას, სხეულის მომატებულ ტემპერატურას, მკვეთრად გამოხატული დიზურიული მოვლენებით, ენის სიმშრალეს, შრომისუუნარობას. დაავადების ხანგრძლივობა მოიცავს 2 დღეს. კლინიკური, ლაბ. ექოსკოპიური მონაცემებიდან გამომდინარე დადგინდა დიაგნოზი: საშარდე გზების მწვავე ინფექციები </w:t>
      </w:r>
      <w:r w:rsidR="006A1851" w:rsidRPr="00150418">
        <w:rPr>
          <w:rFonts w:ascii="Sylfaen" w:hAnsi="Sylfaen"/>
          <w:sz w:val="24"/>
          <w:szCs w:val="24"/>
          <w:lang w:val="ka-GE"/>
        </w:rPr>
        <w:t>N39.0</w:t>
      </w:r>
      <w:r w:rsidR="006A1851">
        <w:rPr>
          <w:rFonts w:ascii="Sylfaen" w:hAnsi="Sylfaen"/>
          <w:sz w:val="24"/>
          <w:szCs w:val="24"/>
          <w:lang w:val="ka-GE"/>
        </w:rPr>
        <w:t xml:space="preserve">“. პაციენტს მიეცა </w:t>
      </w:r>
      <w:r w:rsidR="006A1851">
        <w:rPr>
          <w:rFonts w:ascii="Sylfaen" w:hAnsi="Sylfaen"/>
          <w:sz w:val="24"/>
          <w:szCs w:val="24"/>
          <w:lang w:val="ka-GE"/>
        </w:rPr>
        <w:lastRenderedPageBreak/>
        <w:t>დანიშნულება (ორნიფლოქსი, უროსთრონგი, ენურინის სანთლები, რუდაზა, ნოვანეფრონი, ბურგეონი) და რეკომენდაცია უროლოგის ამბულატორიულ მეთვალყურეობაზე.</w:t>
      </w:r>
    </w:p>
    <w:p w:rsidR="006211B3" w:rsidRDefault="009804AB" w:rsidP="00B412C2">
      <w:pPr>
        <w:spacing w:after="0"/>
        <w:ind w:left="-54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 xml:space="preserve">       </w:t>
      </w:r>
      <w:r w:rsidR="002004F5">
        <w:rPr>
          <w:rFonts w:ascii="Sylfaen" w:hAnsi="Sylfaen"/>
          <w:sz w:val="24"/>
          <w:szCs w:val="24"/>
          <w:lang w:val="ka-GE"/>
        </w:rPr>
        <w:t>22.11.17წ 10:00სთ</w:t>
      </w:r>
      <w:r w:rsidR="00334772">
        <w:rPr>
          <w:rFonts w:ascii="Sylfaen" w:hAnsi="Sylfaen"/>
          <w:sz w:val="24"/>
          <w:szCs w:val="24"/>
          <w:lang w:val="ka-GE"/>
        </w:rPr>
        <w:t xml:space="preserve"> ექიმ ნანა ჩხიკვაძის ჩანაწერით, პაციენტს ჩაუტარდა ლაბორატორიული და ინსტრუმენტული კვლევები, უროლოგის კონსულტაცია</w:t>
      </w:r>
      <w:r w:rsidR="00697138">
        <w:rPr>
          <w:rFonts w:ascii="Sylfaen" w:hAnsi="Sylfaen"/>
          <w:sz w:val="24"/>
          <w:szCs w:val="24"/>
          <w:lang w:val="ka-GE"/>
        </w:rPr>
        <w:t xml:space="preserve"> და დამაკმაყოფილებელი მდგომარეობი</w:t>
      </w:r>
      <w:r w:rsidR="00551F08">
        <w:rPr>
          <w:rFonts w:ascii="Sylfaen" w:hAnsi="Sylfaen"/>
          <w:sz w:val="24"/>
          <w:szCs w:val="24"/>
          <w:lang w:val="ka-GE"/>
        </w:rPr>
        <w:t>თ</w:t>
      </w:r>
      <w:r w:rsidR="00697138">
        <w:rPr>
          <w:rFonts w:ascii="Sylfaen" w:hAnsi="Sylfaen"/>
          <w:sz w:val="24"/>
          <w:szCs w:val="24"/>
          <w:lang w:val="ka-GE"/>
        </w:rPr>
        <w:t xml:space="preserve"> გაწერილ იქნა ბინაზე.</w:t>
      </w:r>
    </w:p>
    <w:p w:rsidR="009804AB" w:rsidRDefault="006211B3" w:rsidP="00B412C2">
      <w:pPr>
        <w:spacing w:after="0"/>
        <w:ind w:left="-540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szCs w:val="24"/>
        </w:rPr>
        <w:t xml:space="preserve">       </w:t>
      </w:r>
      <w:r w:rsidR="00C447C4" w:rsidRPr="00B67B1F">
        <w:rPr>
          <w:rFonts w:ascii="Sylfaen" w:hAnsi="Sylfaen"/>
          <w:sz w:val="24"/>
          <w:lang w:val="ka-GE"/>
        </w:rPr>
        <w:t>პაციენტ დავით გრძელიშვილის სამედიცინო დოკუმენტაცია რეცენზირებულ იქნა უროლოგიის მიმართულებით</w:t>
      </w:r>
      <w:r w:rsidR="00920105">
        <w:rPr>
          <w:rFonts w:ascii="Sylfaen" w:hAnsi="Sylfaen"/>
          <w:sz w:val="24"/>
          <w:lang w:val="ka-GE"/>
        </w:rPr>
        <w:t xml:space="preserve"> (რეცენზენტები შ. ჭოველიძე, ვ. პაპავა)</w:t>
      </w:r>
      <w:r w:rsidR="00B67609">
        <w:rPr>
          <w:rFonts w:ascii="Sylfaen" w:hAnsi="Sylfaen"/>
          <w:sz w:val="24"/>
        </w:rPr>
        <w:t>.</w:t>
      </w:r>
    </w:p>
    <w:p w:rsidR="009804AB" w:rsidRDefault="009804AB" w:rsidP="00B412C2">
      <w:pPr>
        <w:spacing w:after="0"/>
        <w:ind w:left="-540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       </w:t>
      </w:r>
      <w:r w:rsidR="008C6DAB" w:rsidRPr="00B67B1F">
        <w:rPr>
          <w:rFonts w:ascii="Sylfaen" w:hAnsi="Sylfaen"/>
          <w:sz w:val="24"/>
          <w:lang w:val="ka-GE"/>
        </w:rPr>
        <w:t xml:space="preserve">რეცენზენტთა დასკვნით: </w:t>
      </w:r>
      <w:r w:rsidR="00C447C4" w:rsidRPr="00B67B1F">
        <w:rPr>
          <w:rFonts w:ascii="Sylfaen" w:hAnsi="Sylfaen"/>
          <w:sz w:val="24"/>
          <w:lang w:val="ka-GE"/>
        </w:rPr>
        <w:t>,,საშარდე გზების ინფექციის დიაგნოზისათვის საჭიროა შემდეგი კლინიკური მონაცემები:</w:t>
      </w:r>
    </w:p>
    <w:p w:rsidR="009804AB" w:rsidRDefault="008C6DAB" w:rsidP="00B412C2">
      <w:pPr>
        <w:spacing w:after="0"/>
        <w:ind w:left="-540"/>
        <w:jc w:val="both"/>
        <w:rPr>
          <w:rFonts w:ascii="Sylfaen" w:hAnsi="Sylfaen"/>
          <w:sz w:val="24"/>
          <w:lang w:val="ka-GE"/>
        </w:rPr>
      </w:pPr>
      <w:r w:rsidRPr="00B67B1F">
        <w:rPr>
          <w:rFonts w:ascii="Sylfaen" w:hAnsi="Sylfaen"/>
          <w:sz w:val="24"/>
          <w:lang w:val="ka-GE"/>
        </w:rPr>
        <w:t xml:space="preserve">1. </w:t>
      </w:r>
      <w:r w:rsidR="00C447C4" w:rsidRPr="00B67B1F">
        <w:rPr>
          <w:rFonts w:ascii="Sylfaen" w:hAnsi="Sylfaen"/>
          <w:sz w:val="24"/>
          <w:lang w:val="ka-GE"/>
        </w:rPr>
        <w:t xml:space="preserve">შარდში ლეიკოციტურია და ბაქტერიურია: კონკრეტულ შემთხვევაში შარდის საერთო ანალიზით ძნელია საშარდე გზების ინფექციის დიაგნოზის დადასტურება, რადგან ნიტრიტის ტესტი არ არის მითითებული ან უარყოფითია, ,,ჩხირით“ </w:t>
      </w:r>
      <w:r w:rsidRPr="00B67B1F">
        <w:rPr>
          <w:rFonts w:ascii="Sylfaen" w:hAnsi="Sylfaen"/>
          <w:sz w:val="24"/>
          <w:lang w:val="ka-GE"/>
        </w:rPr>
        <w:t>ლ</w:t>
      </w:r>
      <w:r w:rsidR="00C447C4" w:rsidRPr="00B67B1F">
        <w:rPr>
          <w:rFonts w:ascii="Sylfaen" w:hAnsi="Sylfaen"/>
          <w:sz w:val="24"/>
          <w:lang w:val="ka-GE"/>
        </w:rPr>
        <w:t>ეიკოციტურია არ არის მითითებული ან უარყოფითია, ხოლო მიკროსკოპიით 8-10 ლეიკოციტი მხედველობის არეში ზღვრული მაჩვენებელია. შარდის ბაქტერიოლოგია არ არის გაკეთებული, არც ინფორმაცია მოიპოვება ისტორიაში ბაქტერიოლოგიური კვლ</w:t>
      </w:r>
      <w:r w:rsidR="00EE2E8F">
        <w:rPr>
          <w:rFonts w:ascii="Sylfaen" w:hAnsi="Sylfaen"/>
          <w:sz w:val="24"/>
          <w:lang w:val="ka-GE"/>
        </w:rPr>
        <w:t>ე</w:t>
      </w:r>
      <w:r w:rsidR="00C447C4" w:rsidRPr="00B67B1F">
        <w:rPr>
          <w:rFonts w:ascii="Sylfaen" w:hAnsi="Sylfaen"/>
          <w:sz w:val="24"/>
          <w:lang w:val="ka-GE"/>
        </w:rPr>
        <w:t>ვისათვის შარდის გაგზავნის შესახებ</w:t>
      </w:r>
      <w:r w:rsidR="00791CAE">
        <w:rPr>
          <w:rFonts w:ascii="Sylfaen" w:hAnsi="Sylfaen"/>
          <w:sz w:val="24"/>
          <w:lang w:val="ka-GE"/>
        </w:rPr>
        <w:t>.</w:t>
      </w:r>
    </w:p>
    <w:p w:rsidR="009804AB" w:rsidRDefault="008C6DAB" w:rsidP="00B412C2">
      <w:pPr>
        <w:spacing w:after="0"/>
        <w:ind w:left="-540"/>
        <w:jc w:val="both"/>
        <w:rPr>
          <w:rFonts w:ascii="Sylfaen" w:hAnsi="Sylfaen"/>
          <w:sz w:val="24"/>
          <w:lang w:val="ka-GE"/>
        </w:rPr>
      </w:pPr>
      <w:r w:rsidRPr="00B67B1F">
        <w:rPr>
          <w:rFonts w:ascii="Sylfaen" w:hAnsi="Sylfaen"/>
          <w:sz w:val="24"/>
          <w:lang w:val="ka-GE"/>
        </w:rPr>
        <w:t xml:space="preserve">2. </w:t>
      </w:r>
      <w:r w:rsidR="00C447C4" w:rsidRPr="00B67B1F">
        <w:rPr>
          <w:rFonts w:ascii="Sylfaen" w:hAnsi="Sylfaen"/>
          <w:sz w:val="24"/>
          <w:lang w:val="ka-GE"/>
        </w:rPr>
        <w:t>სხეული</w:t>
      </w:r>
      <w:r w:rsidRPr="00B67B1F">
        <w:rPr>
          <w:rFonts w:ascii="Sylfaen" w:hAnsi="Sylfaen"/>
          <w:sz w:val="24"/>
          <w:lang w:val="ka-GE"/>
        </w:rPr>
        <w:t>ს</w:t>
      </w:r>
      <w:r w:rsidR="00C447C4" w:rsidRPr="00B67B1F">
        <w:rPr>
          <w:rFonts w:ascii="Sylfaen" w:hAnsi="Sylfaen"/>
          <w:sz w:val="24"/>
          <w:lang w:val="ka-GE"/>
        </w:rPr>
        <w:t xml:space="preserve"> ტემპერატურის მატება-112 ბრიგადის ჩანაწერში არაფერი არ არის ნათქვამი სხეულის ტემპერატურის მომატებაზე, სხეულის ტემპერატურა 36.0; სამედიცინო ბარათში ობიექტური მონაცემების განყოფილებაში დაფიქსირებულია სხეულის ტემპერატურა 36.8;   ხოლო მიმღების ექიმი</w:t>
      </w:r>
      <w:r w:rsidR="00791CAE">
        <w:rPr>
          <w:rFonts w:ascii="Sylfaen" w:hAnsi="Sylfaen"/>
          <w:sz w:val="24"/>
          <w:lang w:val="ka-GE"/>
        </w:rPr>
        <w:t>ს</w:t>
      </w:r>
      <w:r w:rsidR="00C447C4" w:rsidRPr="00B67B1F">
        <w:rPr>
          <w:rFonts w:ascii="Sylfaen" w:hAnsi="Sylfaen"/>
          <w:sz w:val="24"/>
          <w:lang w:val="ka-GE"/>
        </w:rPr>
        <w:t xml:space="preserve"> და უროლოგის ჩანაწერში  ფიქსირდება ინფორმაცია შემცივნებისა და ტემპერატურის მატების შესახებ</w:t>
      </w:r>
      <w:r w:rsidRPr="00B67B1F">
        <w:rPr>
          <w:rFonts w:ascii="Sylfaen" w:hAnsi="Sylfaen"/>
          <w:sz w:val="24"/>
          <w:lang w:val="ka-GE"/>
        </w:rPr>
        <w:t xml:space="preserve"> </w:t>
      </w:r>
      <w:r w:rsidR="00C447C4" w:rsidRPr="00B67B1F">
        <w:rPr>
          <w:rFonts w:ascii="Sylfaen" w:hAnsi="Sylfaen"/>
          <w:sz w:val="24"/>
          <w:lang w:val="ka-GE"/>
        </w:rPr>
        <w:t>(კონკრეტული ციფრის გარეშე). მეორეს მხრივ პაციენტი უარყოფს სხეულის ტემპერატურის მატებას.</w:t>
      </w:r>
    </w:p>
    <w:p w:rsidR="009804AB" w:rsidRDefault="008C6DAB" w:rsidP="00B412C2">
      <w:pPr>
        <w:spacing w:after="0"/>
        <w:ind w:left="-540"/>
        <w:jc w:val="both"/>
        <w:rPr>
          <w:rFonts w:ascii="Sylfaen" w:hAnsi="Sylfaen"/>
          <w:sz w:val="24"/>
          <w:lang w:val="ka-GE"/>
        </w:rPr>
      </w:pPr>
      <w:r w:rsidRPr="00B67B1F">
        <w:rPr>
          <w:rFonts w:ascii="Sylfaen" w:hAnsi="Sylfaen"/>
          <w:sz w:val="24"/>
          <w:lang w:val="ka-GE"/>
        </w:rPr>
        <w:t xml:space="preserve">3. </w:t>
      </w:r>
      <w:r w:rsidR="00C447C4" w:rsidRPr="00B67B1F">
        <w:rPr>
          <w:rFonts w:ascii="Sylfaen" w:hAnsi="Sylfaen"/>
          <w:sz w:val="24"/>
          <w:lang w:val="ka-GE"/>
        </w:rPr>
        <w:t>სიმპტომები-პაციენტს აღენიშნებოდა დიზურიული სიმპტომები,</w:t>
      </w:r>
      <w:r w:rsidR="008F0BE9">
        <w:rPr>
          <w:rFonts w:ascii="Sylfaen" w:hAnsi="Sylfaen"/>
          <w:sz w:val="24"/>
          <w:lang w:val="ka-GE"/>
        </w:rPr>
        <w:t xml:space="preserve"> </w:t>
      </w:r>
      <w:r w:rsidR="00C447C4" w:rsidRPr="00B67B1F">
        <w:rPr>
          <w:rFonts w:ascii="Sylfaen" w:hAnsi="Sylfaen"/>
          <w:sz w:val="24"/>
          <w:lang w:val="ka-GE"/>
        </w:rPr>
        <w:t>შესაძლოა გამოწვეულ იქნეს როგორც შარდსა</w:t>
      </w:r>
      <w:r w:rsidR="008F0BE9">
        <w:rPr>
          <w:rFonts w:ascii="Sylfaen" w:hAnsi="Sylfaen"/>
          <w:sz w:val="24"/>
          <w:lang w:val="ka-GE"/>
        </w:rPr>
        <w:t>წ</w:t>
      </w:r>
      <w:r w:rsidR="00C447C4" w:rsidRPr="00B67B1F">
        <w:rPr>
          <w:rFonts w:ascii="Sylfaen" w:hAnsi="Sylfaen"/>
          <w:sz w:val="24"/>
          <w:lang w:val="ka-GE"/>
        </w:rPr>
        <w:t>ვეთის დისტალური ნაწილის კონკრ</w:t>
      </w:r>
      <w:r w:rsidR="00791CAE">
        <w:rPr>
          <w:rFonts w:ascii="Sylfaen" w:hAnsi="Sylfaen"/>
          <w:sz w:val="24"/>
          <w:lang w:val="ka-GE"/>
        </w:rPr>
        <w:t>ე</w:t>
      </w:r>
      <w:r w:rsidR="00C447C4" w:rsidRPr="00B67B1F">
        <w:rPr>
          <w:rFonts w:ascii="Sylfaen" w:hAnsi="Sylfaen"/>
          <w:sz w:val="24"/>
          <w:lang w:val="ka-GE"/>
        </w:rPr>
        <w:t xml:space="preserve">მენტით, ასევე საშარდე ინფექციით. ძლიერი ტკივილი წელის არეში, </w:t>
      </w:r>
      <w:r w:rsidR="0059683E" w:rsidRPr="00B67B1F">
        <w:rPr>
          <w:rFonts w:ascii="Sylfaen" w:hAnsi="Sylfaen"/>
          <w:sz w:val="24"/>
          <w:lang w:val="ka-GE"/>
        </w:rPr>
        <w:t xml:space="preserve">მიუთითებდა </w:t>
      </w:r>
      <w:r w:rsidR="00C447C4" w:rsidRPr="00B67B1F">
        <w:rPr>
          <w:rFonts w:ascii="Sylfaen" w:hAnsi="Sylfaen"/>
          <w:sz w:val="24"/>
          <w:lang w:val="ka-GE"/>
        </w:rPr>
        <w:t>თირკმლის ჭვალის  არსებობას სავარაუდოდ კონკრემენტის დისტალურ შარდსაწვეთში  ლოკალიზაციით.</w:t>
      </w:r>
      <w:r w:rsidR="0059683E" w:rsidRPr="00B67B1F">
        <w:rPr>
          <w:rFonts w:ascii="Sylfaen" w:hAnsi="Sylfaen"/>
          <w:sz w:val="24"/>
          <w:lang w:val="ka-GE"/>
        </w:rPr>
        <w:t xml:space="preserve"> </w:t>
      </w:r>
    </w:p>
    <w:p w:rsidR="009804AB" w:rsidRDefault="009804AB" w:rsidP="00B412C2">
      <w:pPr>
        <w:spacing w:after="0"/>
        <w:ind w:left="-540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       </w:t>
      </w:r>
      <w:r w:rsidR="00C447C4" w:rsidRPr="00B67B1F">
        <w:rPr>
          <w:rFonts w:ascii="Sylfaen" w:hAnsi="Sylfaen"/>
          <w:sz w:val="24"/>
          <w:lang w:val="ka-GE"/>
        </w:rPr>
        <w:t>რომ შევაჯამოთ, არსებული მონაცემებით საშარდე  ინფექციის დიაგნოზის ვერიფიცირება-გამორიცხვა ძნელია. ერთადერთი კვლევა, რაც დაასაბუთებდა და დაადასტურებდა საშარდე ინფექციის დიაგნოზს</w:t>
      </w:r>
      <w:r w:rsidR="00B67B1F">
        <w:rPr>
          <w:rFonts w:ascii="Sylfaen" w:hAnsi="Sylfaen"/>
          <w:sz w:val="24"/>
          <w:lang w:val="ka-GE"/>
        </w:rPr>
        <w:t>,</w:t>
      </w:r>
      <w:r w:rsidR="00C447C4" w:rsidRPr="00B67B1F">
        <w:rPr>
          <w:rFonts w:ascii="Sylfaen" w:hAnsi="Sylfaen"/>
          <w:sz w:val="24"/>
          <w:lang w:val="ka-GE"/>
        </w:rPr>
        <w:t xml:space="preserve"> იქნებოდა შარდის ბაქტერიოლოგიური კვლევით ბაქტერიურიის გამოვლენა, რაც, სამწუხაროდ, არ იქნა ჩატარებული“</w:t>
      </w:r>
      <w:r>
        <w:rPr>
          <w:rFonts w:ascii="Sylfaen" w:hAnsi="Sylfaen"/>
          <w:sz w:val="24"/>
          <w:lang w:val="ka-GE"/>
        </w:rPr>
        <w:t>.</w:t>
      </w:r>
    </w:p>
    <w:p w:rsidR="00750783" w:rsidRDefault="009804AB" w:rsidP="00B412C2">
      <w:pPr>
        <w:spacing w:after="0"/>
        <w:ind w:left="-540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      </w:t>
      </w:r>
      <w:r w:rsidR="006211B3">
        <w:rPr>
          <w:rFonts w:ascii="Sylfaen" w:hAnsi="Sylfaen"/>
          <w:sz w:val="24"/>
          <w:lang w:val="ka-GE"/>
        </w:rPr>
        <w:t xml:space="preserve">ამრიგად, </w:t>
      </w:r>
      <w:r w:rsidR="00EE2E8F">
        <w:rPr>
          <w:rFonts w:ascii="Sylfaen" w:hAnsi="Sylfaen"/>
          <w:sz w:val="24"/>
          <w:lang w:val="ka-GE"/>
        </w:rPr>
        <w:t>შესწავლით გამოვლინდა</w:t>
      </w:r>
      <w:r w:rsidR="006211B3">
        <w:rPr>
          <w:rFonts w:ascii="Sylfaen" w:hAnsi="Sylfaen"/>
          <w:sz w:val="24"/>
          <w:lang w:val="ka-GE"/>
        </w:rPr>
        <w:t xml:space="preserve"> ხარვეზი. კერძოდ, </w:t>
      </w:r>
      <w:r w:rsidR="002035F6" w:rsidRPr="00075EDA">
        <w:rPr>
          <w:rFonts w:ascii="Sylfaen" w:hAnsi="Sylfaen" w:cs="Sylfaen"/>
          <w:sz w:val="24"/>
          <w:szCs w:val="24"/>
          <w:lang w:val="ka-GE"/>
        </w:rPr>
        <w:t xml:space="preserve">არ არის ჩატარებული შარდის ბაქტერიოლოგიური ანალიზი, რაც გათვალისწინებულია  </w:t>
      </w:r>
      <w:r w:rsidR="002035F6">
        <w:rPr>
          <w:rFonts w:ascii="Sylfaen" w:hAnsi="Sylfaen" w:cs="Sylfaen"/>
          <w:sz w:val="24"/>
          <w:szCs w:val="24"/>
          <w:lang w:val="ka-GE"/>
        </w:rPr>
        <w:t>„საშარდე სისტემის ინფექციის მართვა მოზრდილ პაციენტებში პირველად ჯანდაცვაში“</w:t>
      </w:r>
      <w:r w:rsidR="002035F6" w:rsidRPr="00075EDA">
        <w:rPr>
          <w:rFonts w:ascii="Sylfaen" w:hAnsi="Sylfaen" w:cs="Sylfaen"/>
          <w:sz w:val="24"/>
          <w:szCs w:val="24"/>
          <w:lang w:val="ka-GE"/>
        </w:rPr>
        <w:t xml:space="preserve"> პროტოკოლით. აღნიშნულზე, ასევე, მიუთითეს რეცენზენტებმა</w:t>
      </w:r>
      <w:r w:rsidR="002035F6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="00D92750" w:rsidRPr="00D92750">
        <w:rPr>
          <w:rFonts w:ascii="Sylfaen" w:hAnsi="Sylfaen" w:cs="Sylfaen"/>
          <w:sz w:val="24"/>
          <w:szCs w:val="24"/>
        </w:rPr>
        <w:t>(“</w:t>
      </w:r>
      <w:r w:rsidR="00D92750" w:rsidRPr="00B67B1F">
        <w:rPr>
          <w:rFonts w:ascii="Sylfaen" w:hAnsi="Sylfaen"/>
          <w:sz w:val="24"/>
          <w:lang w:val="ka-GE"/>
        </w:rPr>
        <w:t>ერთადერთი კვლევა, რაც დაასაბუთებდა და დაადასტურებდა საშარდე ინფექციის დიაგნოზს</w:t>
      </w:r>
      <w:r w:rsidR="00D92750">
        <w:rPr>
          <w:rFonts w:ascii="Sylfaen" w:hAnsi="Sylfaen"/>
          <w:sz w:val="24"/>
          <w:lang w:val="ka-GE"/>
        </w:rPr>
        <w:t>,</w:t>
      </w:r>
      <w:r w:rsidR="00D92750" w:rsidRPr="00B67B1F">
        <w:rPr>
          <w:rFonts w:ascii="Sylfaen" w:hAnsi="Sylfaen"/>
          <w:sz w:val="24"/>
          <w:lang w:val="ka-GE"/>
        </w:rPr>
        <w:t xml:space="preserve"> იქნებოდა შარდის ბაქტერიოლოგიური კვლევით ბაქტერიურიის გამოვლენა, რაც, სამწუხაროდ, არ იქნა ჩატარებული“</w:t>
      </w:r>
      <w:r w:rsidR="00D92750">
        <w:rPr>
          <w:rFonts w:ascii="Sylfaen" w:hAnsi="Sylfaen"/>
          <w:sz w:val="24"/>
        </w:rPr>
        <w:t xml:space="preserve"> </w:t>
      </w:r>
      <w:r w:rsidR="00D92750" w:rsidRPr="007D661A">
        <w:rPr>
          <w:rFonts w:ascii="Sylfaen" w:hAnsi="Sylfaen"/>
          <w:b/>
          <w:sz w:val="24"/>
        </w:rPr>
        <w:t>(</w:t>
      </w:r>
      <w:r w:rsidR="00D92750" w:rsidRPr="007D661A">
        <w:rPr>
          <w:rFonts w:ascii="Sylfaen" w:hAnsi="Sylfaen"/>
          <w:b/>
          <w:sz w:val="24"/>
          <w:lang w:val="ka-GE"/>
        </w:rPr>
        <w:t>ექიმი</w:t>
      </w:r>
      <w:r w:rsidRPr="007D661A">
        <w:rPr>
          <w:rFonts w:ascii="Sylfaen" w:hAnsi="Sylfaen"/>
          <w:b/>
          <w:sz w:val="24"/>
          <w:lang w:val="ka-GE"/>
        </w:rPr>
        <w:t xml:space="preserve"> </w:t>
      </w:r>
      <w:r w:rsidR="00D92750" w:rsidRPr="007D661A">
        <w:rPr>
          <w:rFonts w:ascii="Sylfaen" w:hAnsi="Sylfaen"/>
          <w:b/>
          <w:sz w:val="24"/>
          <w:szCs w:val="24"/>
          <w:lang w:val="ka-GE"/>
        </w:rPr>
        <w:t>ზურაბ გორგილაძე</w:t>
      </w:r>
      <w:r w:rsidR="00D92750" w:rsidRPr="007D661A">
        <w:rPr>
          <w:rFonts w:ascii="Sylfaen" w:hAnsi="Sylfaen"/>
          <w:b/>
          <w:sz w:val="24"/>
        </w:rPr>
        <w:t>)</w:t>
      </w:r>
      <w:r w:rsidR="008F0BE9" w:rsidRPr="007D661A">
        <w:rPr>
          <w:rFonts w:ascii="Sylfaen" w:hAnsi="Sylfaen"/>
          <w:b/>
          <w:sz w:val="24"/>
          <w:lang w:val="ka-GE"/>
        </w:rPr>
        <w:t>.</w:t>
      </w:r>
    </w:p>
    <w:p w:rsidR="007D661A" w:rsidRDefault="00750783" w:rsidP="00B412C2">
      <w:pPr>
        <w:spacing w:after="0" w:line="240" w:lineRule="auto"/>
        <w:ind w:left="-540"/>
        <w:jc w:val="both"/>
        <w:rPr>
          <w:rFonts w:ascii="Sylfaen" w:hAnsi="Sylfaen"/>
          <w:sz w:val="24"/>
          <w:lang w:val="ka-GE"/>
        </w:rPr>
      </w:pPr>
      <w:r>
        <w:rPr>
          <w:rFonts w:ascii="Sylfaen" w:hAnsi="Sylfaen"/>
          <w:sz w:val="24"/>
          <w:lang w:val="ka-GE"/>
        </w:rPr>
        <w:t xml:space="preserve">       </w:t>
      </w:r>
      <w:r w:rsidR="007D661A" w:rsidRPr="00D66AC8">
        <w:rPr>
          <w:rFonts w:ascii="Sylfaen" w:hAnsi="Sylfaen" w:cs="Sylfaen"/>
          <w:lang w:val="ka-GE"/>
        </w:rPr>
        <w:t xml:space="preserve">       </w:t>
      </w:r>
      <w:r w:rsidR="007D661A" w:rsidRPr="007D661A">
        <w:rPr>
          <w:rFonts w:ascii="Sylfaen" w:hAnsi="Sylfaen" w:cs="Sylfaen"/>
          <w:sz w:val="24"/>
          <w:lang w:val="ka-GE"/>
        </w:rPr>
        <w:t>ზემოაღნიშნულიდან გამომდინარე, დაისვა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საკითხი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პროფესიული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განვითარების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საბჭოს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წინაშე</w:t>
      </w:r>
      <w:r w:rsidR="007D661A" w:rsidRPr="007D661A">
        <w:rPr>
          <w:rFonts w:ascii="Sylfaen" w:hAnsi="Sylfaen"/>
          <w:sz w:val="24"/>
          <w:lang w:val="ka-GE"/>
        </w:rPr>
        <w:t>, „</w:t>
      </w:r>
      <w:r w:rsidR="007D661A" w:rsidRPr="007D661A">
        <w:rPr>
          <w:rFonts w:ascii="Sylfaen" w:hAnsi="Sylfaen" w:cs="Sylfaen"/>
          <w:sz w:val="24"/>
          <w:lang w:val="ka-GE"/>
        </w:rPr>
        <w:t>საექიმო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საქმიანობის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შესახებ</w:t>
      </w:r>
      <w:r w:rsidR="007D661A" w:rsidRPr="007D661A">
        <w:rPr>
          <w:rFonts w:ascii="Sylfaen" w:hAnsi="Sylfaen"/>
          <w:sz w:val="24"/>
          <w:lang w:val="ka-GE"/>
        </w:rPr>
        <w:t>“ 74-</w:t>
      </w:r>
      <w:r w:rsidR="007D661A" w:rsidRPr="007D661A">
        <w:rPr>
          <w:rFonts w:ascii="Sylfaen" w:hAnsi="Sylfaen" w:cs="Sylfaen"/>
          <w:sz w:val="24"/>
          <w:lang w:val="ka-GE"/>
        </w:rPr>
        <w:t>ე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მუხლის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შესაბამისად</w:t>
      </w:r>
      <w:r w:rsidR="007D661A" w:rsidRPr="007D661A">
        <w:rPr>
          <w:rFonts w:ascii="Sylfaen" w:hAnsi="Sylfaen"/>
          <w:sz w:val="24"/>
          <w:lang w:val="ka-GE"/>
        </w:rPr>
        <w:t>, შპს „</w:t>
      </w:r>
      <w:r w:rsidR="007D661A">
        <w:rPr>
          <w:rFonts w:ascii="Sylfaen" w:hAnsi="Sylfaen"/>
          <w:sz w:val="24"/>
          <w:szCs w:val="24"/>
          <w:lang w:val="ka-GE"/>
        </w:rPr>
        <w:t xml:space="preserve">თბილისის ზღვის </w:t>
      </w:r>
      <w:r w:rsidR="007D661A">
        <w:rPr>
          <w:rFonts w:ascii="Sylfaen" w:hAnsi="Sylfaen"/>
          <w:sz w:val="24"/>
          <w:szCs w:val="24"/>
          <w:lang w:val="ka-GE"/>
        </w:rPr>
        <w:lastRenderedPageBreak/>
        <w:t>ჰოსპიტალის</w:t>
      </w:r>
      <w:r w:rsidR="007D661A" w:rsidRPr="007D661A">
        <w:rPr>
          <w:rFonts w:ascii="Sylfaen" w:hAnsi="Sylfaen"/>
          <w:sz w:val="24"/>
          <w:lang w:val="ka-GE"/>
        </w:rPr>
        <w:t xml:space="preserve">“  </w:t>
      </w:r>
      <w:r w:rsidR="007D661A" w:rsidRPr="007D661A">
        <w:rPr>
          <w:rFonts w:ascii="Sylfaen" w:hAnsi="Sylfaen"/>
          <w:b/>
          <w:sz w:val="24"/>
          <w:lang w:val="ka-GE"/>
        </w:rPr>
        <w:t>ექიმ</w:t>
      </w:r>
      <w:r w:rsid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/>
          <w:b/>
          <w:sz w:val="24"/>
          <w:szCs w:val="24"/>
          <w:lang w:val="ka-GE"/>
        </w:rPr>
        <w:t>ზურაბ გორგილაძის (სერტ.: „უროლოგია“)</w:t>
      </w:r>
      <w:r w:rsidR="007D661A">
        <w:rPr>
          <w:rFonts w:ascii="Sylfaen" w:hAnsi="Sylfaen"/>
          <w:sz w:val="24"/>
          <w:szCs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პროფესიული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პასუხისმგებლობის</w:t>
      </w:r>
      <w:r w:rsidR="007D661A" w:rsidRPr="007D661A">
        <w:rPr>
          <w:rFonts w:ascii="Sylfaen" w:hAnsi="Sylfaen"/>
          <w:sz w:val="24"/>
          <w:lang w:val="ka-GE"/>
        </w:rPr>
        <w:t xml:space="preserve"> </w:t>
      </w:r>
      <w:r w:rsidR="007D661A" w:rsidRPr="007D661A">
        <w:rPr>
          <w:rFonts w:ascii="Sylfaen" w:hAnsi="Sylfaen" w:cs="Sylfaen"/>
          <w:sz w:val="24"/>
          <w:lang w:val="ka-GE"/>
        </w:rPr>
        <w:t>თაობაზე</w:t>
      </w:r>
      <w:r w:rsidR="007D661A" w:rsidRPr="007D661A">
        <w:rPr>
          <w:rFonts w:ascii="Sylfaen" w:hAnsi="Sylfaen"/>
          <w:sz w:val="24"/>
          <w:lang w:val="ka-GE"/>
        </w:rPr>
        <w:t>.</w:t>
      </w:r>
    </w:p>
    <w:p w:rsidR="00B412C2" w:rsidRDefault="00B412C2" w:rsidP="00B412C2">
      <w:pPr>
        <w:spacing w:after="0" w:line="240" w:lineRule="auto"/>
        <w:ind w:left="-540"/>
        <w:jc w:val="both"/>
        <w:rPr>
          <w:rFonts w:ascii="Sylfaen" w:hAnsi="Sylfaen"/>
          <w:sz w:val="24"/>
          <w:lang w:val="ka-GE"/>
        </w:rPr>
      </w:pPr>
    </w:p>
    <w:p w:rsidR="00B412C2" w:rsidRDefault="00B412C2" w:rsidP="00B412C2">
      <w:pPr>
        <w:spacing w:after="0" w:line="240" w:lineRule="auto"/>
        <w:ind w:left="-540"/>
        <w:jc w:val="both"/>
        <w:rPr>
          <w:rFonts w:ascii="Sylfaen" w:hAnsi="Sylfaen"/>
          <w:b/>
          <w:sz w:val="24"/>
          <w:lang w:val="ka-GE"/>
        </w:rPr>
      </w:pPr>
      <w:r>
        <w:rPr>
          <w:rFonts w:ascii="Sylfaen" w:hAnsi="Sylfaen"/>
          <w:b/>
          <w:sz w:val="24"/>
          <w:lang w:val="ka-GE"/>
        </w:rPr>
        <w:t>რეკომენდაცია:</w:t>
      </w:r>
    </w:p>
    <w:p w:rsidR="00B412C2" w:rsidRDefault="00B412C2" w:rsidP="00B412C2">
      <w:pPr>
        <w:spacing w:after="0" w:line="240" w:lineRule="auto"/>
        <w:ind w:left="-540"/>
        <w:jc w:val="both"/>
        <w:rPr>
          <w:rFonts w:ascii="Sylfaen" w:hAnsi="Sylfaen"/>
          <w:b/>
          <w:sz w:val="24"/>
          <w:lang w:val="ka-GE"/>
        </w:rPr>
      </w:pPr>
    </w:p>
    <w:p w:rsidR="00B412C2" w:rsidRPr="00B412C2" w:rsidRDefault="00B412C2" w:rsidP="00B412C2">
      <w:pPr>
        <w:spacing w:after="0" w:line="240" w:lineRule="auto"/>
        <w:ind w:left="-540"/>
        <w:jc w:val="both"/>
        <w:rPr>
          <w:rFonts w:ascii="Sylfaen" w:hAnsi="Sylfaen"/>
          <w:b/>
          <w:sz w:val="24"/>
          <w:lang w:val="ka-GE"/>
        </w:rPr>
      </w:pPr>
      <w:r w:rsidRPr="007D661A">
        <w:rPr>
          <w:rFonts w:ascii="Sylfaen" w:hAnsi="Sylfaen"/>
          <w:b/>
          <w:sz w:val="24"/>
          <w:szCs w:val="24"/>
          <w:lang w:val="ka-GE"/>
        </w:rPr>
        <w:t>ზურაბ გორგილაძ</w:t>
      </w:r>
      <w:r>
        <w:rPr>
          <w:rFonts w:ascii="Sylfaen" w:hAnsi="Sylfaen"/>
          <w:b/>
          <w:sz w:val="24"/>
          <w:szCs w:val="24"/>
          <w:lang w:val="ka-GE"/>
        </w:rPr>
        <w:t>ე</w:t>
      </w:r>
      <w:r w:rsidRPr="007D661A">
        <w:rPr>
          <w:rFonts w:ascii="Sylfaen" w:hAnsi="Sylfaen"/>
          <w:b/>
          <w:sz w:val="24"/>
          <w:szCs w:val="24"/>
          <w:lang w:val="ka-GE"/>
        </w:rPr>
        <w:t xml:space="preserve"> (სერტ.: „უროლოგია“)</w:t>
      </w:r>
      <w:r>
        <w:rPr>
          <w:rFonts w:ascii="Sylfaen" w:hAnsi="Sylfaen"/>
          <w:b/>
          <w:sz w:val="24"/>
          <w:szCs w:val="24"/>
          <w:lang w:val="ka-GE"/>
        </w:rPr>
        <w:t xml:space="preserve"> - სავარაუდოდ, წერილობითი გაფრთხილება.</w:t>
      </w:r>
      <w:bookmarkStart w:id="0" w:name="_GoBack"/>
      <w:bookmarkEnd w:id="0"/>
    </w:p>
    <w:p w:rsidR="00E97AAE" w:rsidRPr="00E97AAE" w:rsidRDefault="00E97AAE" w:rsidP="00B412C2">
      <w:pPr>
        <w:spacing w:after="0"/>
        <w:ind w:left="-540"/>
        <w:jc w:val="both"/>
        <w:rPr>
          <w:rFonts w:ascii="Sylfaen" w:hAnsi="Sylfaen"/>
          <w:sz w:val="24"/>
          <w:szCs w:val="24"/>
          <w:lang w:val="ka-GE"/>
        </w:rPr>
      </w:pPr>
    </w:p>
    <w:sectPr w:rsidR="00E97AAE" w:rsidRPr="00E97AAE" w:rsidSect="00932E4D">
      <w:footerReference w:type="default" r:id="rId7"/>
      <w:pgSz w:w="12240" w:h="15840"/>
      <w:pgMar w:top="810" w:right="81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DE2" w:rsidRDefault="005F5DE2" w:rsidP="002035F6">
      <w:pPr>
        <w:spacing w:after="0" w:line="240" w:lineRule="auto"/>
      </w:pPr>
      <w:r>
        <w:separator/>
      </w:r>
    </w:p>
  </w:endnote>
  <w:endnote w:type="continuationSeparator" w:id="0">
    <w:p w:rsidR="005F5DE2" w:rsidRDefault="005F5DE2" w:rsidP="00203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804681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035F6" w:rsidRDefault="002035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12C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35F6" w:rsidRDefault="002035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DE2" w:rsidRDefault="005F5DE2" w:rsidP="002035F6">
      <w:pPr>
        <w:spacing w:after="0" w:line="240" w:lineRule="auto"/>
      </w:pPr>
      <w:r>
        <w:separator/>
      </w:r>
    </w:p>
  </w:footnote>
  <w:footnote w:type="continuationSeparator" w:id="0">
    <w:p w:rsidR="005F5DE2" w:rsidRDefault="005F5DE2" w:rsidP="00203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72EB0"/>
    <w:multiLevelType w:val="hybridMultilevel"/>
    <w:tmpl w:val="56DA615A"/>
    <w:lvl w:ilvl="0" w:tplc="94CE060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55D"/>
    <w:rsid w:val="00012EA6"/>
    <w:rsid w:val="0002242E"/>
    <w:rsid w:val="00057836"/>
    <w:rsid w:val="000735F7"/>
    <w:rsid w:val="000C14BB"/>
    <w:rsid w:val="000D3D08"/>
    <w:rsid w:val="000E7181"/>
    <w:rsid w:val="001019D3"/>
    <w:rsid w:val="001109B6"/>
    <w:rsid w:val="00113CF1"/>
    <w:rsid w:val="0013743F"/>
    <w:rsid w:val="00150418"/>
    <w:rsid w:val="00170584"/>
    <w:rsid w:val="00170DB2"/>
    <w:rsid w:val="00182BE9"/>
    <w:rsid w:val="001A1BB7"/>
    <w:rsid w:val="001D3C6E"/>
    <w:rsid w:val="001F5F58"/>
    <w:rsid w:val="002004F5"/>
    <w:rsid w:val="002035F6"/>
    <w:rsid w:val="00226C6F"/>
    <w:rsid w:val="0023054E"/>
    <w:rsid w:val="0024284C"/>
    <w:rsid w:val="002452B6"/>
    <w:rsid w:val="00261A28"/>
    <w:rsid w:val="002708F0"/>
    <w:rsid w:val="00280A0C"/>
    <w:rsid w:val="00285B8A"/>
    <w:rsid w:val="002A2641"/>
    <w:rsid w:val="002A3160"/>
    <w:rsid w:val="002D0E3D"/>
    <w:rsid w:val="002F0325"/>
    <w:rsid w:val="00311ECF"/>
    <w:rsid w:val="0031655D"/>
    <w:rsid w:val="00317228"/>
    <w:rsid w:val="00334772"/>
    <w:rsid w:val="003600F1"/>
    <w:rsid w:val="003827B1"/>
    <w:rsid w:val="00396A31"/>
    <w:rsid w:val="003A140F"/>
    <w:rsid w:val="003A16A4"/>
    <w:rsid w:val="003E17D8"/>
    <w:rsid w:val="00435439"/>
    <w:rsid w:val="0045088C"/>
    <w:rsid w:val="00474F47"/>
    <w:rsid w:val="004A32CD"/>
    <w:rsid w:val="004C2FE3"/>
    <w:rsid w:val="005207EA"/>
    <w:rsid w:val="00551F08"/>
    <w:rsid w:val="005621B7"/>
    <w:rsid w:val="00572787"/>
    <w:rsid w:val="005747DB"/>
    <w:rsid w:val="00576DE1"/>
    <w:rsid w:val="00580B64"/>
    <w:rsid w:val="00595398"/>
    <w:rsid w:val="0059683E"/>
    <w:rsid w:val="005A1E29"/>
    <w:rsid w:val="005A44CE"/>
    <w:rsid w:val="005D572E"/>
    <w:rsid w:val="005F5DE2"/>
    <w:rsid w:val="00604B26"/>
    <w:rsid w:val="006211B3"/>
    <w:rsid w:val="006525A3"/>
    <w:rsid w:val="00655F42"/>
    <w:rsid w:val="0065760F"/>
    <w:rsid w:val="00682FA3"/>
    <w:rsid w:val="006848D8"/>
    <w:rsid w:val="00697138"/>
    <w:rsid w:val="006A1851"/>
    <w:rsid w:val="006B1B70"/>
    <w:rsid w:val="006F751B"/>
    <w:rsid w:val="007114B2"/>
    <w:rsid w:val="00715B98"/>
    <w:rsid w:val="00716668"/>
    <w:rsid w:val="0074250A"/>
    <w:rsid w:val="00746494"/>
    <w:rsid w:val="007500F3"/>
    <w:rsid w:val="00750783"/>
    <w:rsid w:val="007542AA"/>
    <w:rsid w:val="007705B8"/>
    <w:rsid w:val="00791CAE"/>
    <w:rsid w:val="007B47D9"/>
    <w:rsid w:val="007C190D"/>
    <w:rsid w:val="007C7411"/>
    <w:rsid w:val="007D34F7"/>
    <w:rsid w:val="007D661A"/>
    <w:rsid w:val="00811D75"/>
    <w:rsid w:val="008144E8"/>
    <w:rsid w:val="00814D09"/>
    <w:rsid w:val="00891905"/>
    <w:rsid w:val="008962E8"/>
    <w:rsid w:val="008B5DB0"/>
    <w:rsid w:val="008C19D9"/>
    <w:rsid w:val="008C6DAB"/>
    <w:rsid w:val="008E3C01"/>
    <w:rsid w:val="008F0BE9"/>
    <w:rsid w:val="00920105"/>
    <w:rsid w:val="00932E4D"/>
    <w:rsid w:val="00934432"/>
    <w:rsid w:val="0093764C"/>
    <w:rsid w:val="00976908"/>
    <w:rsid w:val="009804AB"/>
    <w:rsid w:val="00992BDD"/>
    <w:rsid w:val="00994925"/>
    <w:rsid w:val="009B4D8B"/>
    <w:rsid w:val="009E2382"/>
    <w:rsid w:val="009F77F4"/>
    <w:rsid w:val="00A165D3"/>
    <w:rsid w:val="00A63F38"/>
    <w:rsid w:val="00AA05E8"/>
    <w:rsid w:val="00AA40A2"/>
    <w:rsid w:val="00AA4908"/>
    <w:rsid w:val="00AC5BF8"/>
    <w:rsid w:val="00AD47B5"/>
    <w:rsid w:val="00AE15F9"/>
    <w:rsid w:val="00AE3D7D"/>
    <w:rsid w:val="00AF7B29"/>
    <w:rsid w:val="00B006E8"/>
    <w:rsid w:val="00B02180"/>
    <w:rsid w:val="00B12FD8"/>
    <w:rsid w:val="00B1304A"/>
    <w:rsid w:val="00B3796D"/>
    <w:rsid w:val="00B412C2"/>
    <w:rsid w:val="00B5521E"/>
    <w:rsid w:val="00B553BD"/>
    <w:rsid w:val="00B67609"/>
    <w:rsid w:val="00B67B1F"/>
    <w:rsid w:val="00B90910"/>
    <w:rsid w:val="00BA1FAB"/>
    <w:rsid w:val="00BB71F6"/>
    <w:rsid w:val="00BC58D9"/>
    <w:rsid w:val="00BD27AD"/>
    <w:rsid w:val="00BD2BFD"/>
    <w:rsid w:val="00BE2F41"/>
    <w:rsid w:val="00C24DE6"/>
    <w:rsid w:val="00C447C4"/>
    <w:rsid w:val="00C469F4"/>
    <w:rsid w:val="00C46EF7"/>
    <w:rsid w:val="00C55B80"/>
    <w:rsid w:val="00C76BBD"/>
    <w:rsid w:val="00CA35F9"/>
    <w:rsid w:val="00CB01F0"/>
    <w:rsid w:val="00CD2916"/>
    <w:rsid w:val="00CD7A00"/>
    <w:rsid w:val="00CE75DF"/>
    <w:rsid w:val="00CF2412"/>
    <w:rsid w:val="00D31A4E"/>
    <w:rsid w:val="00D463F1"/>
    <w:rsid w:val="00D46B42"/>
    <w:rsid w:val="00D82629"/>
    <w:rsid w:val="00D92750"/>
    <w:rsid w:val="00DA6E14"/>
    <w:rsid w:val="00DA7230"/>
    <w:rsid w:val="00DB53E9"/>
    <w:rsid w:val="00DB5754"/>
    <w:rsid w:val="00DF0D52"/>
    <w:rsid w:val="00E01796"/>
    <w:rsid w:val="00E04186"/>
    <w:rsid w:val="00E476AC"/>
    <w:rsid w:val="00E62D40"/>
    <w:rsid w:val="00E73E72"/>
    <w:rsid w:val="00E91749"/>
    <w:rsid w:val="00E97AAE"/>
    <w:rsid w:val="00ED3E01"/>
    <w:rsid w:val="00EE2E8F"/>
    <w:rsid w:val="00EF24E6"/>
    <w:rsid w:val="00F12BC6"/>
    <w:rsid w:val="00F31360"/>
    <w:rsid w:val="00F3136C"/>
    <w:rsid w:val="00F35850"/>
    <w:rsid w:val="00F846A2"/>
    <w:rsid w:val="00FA4781"/>
    <w:rsid w:val="00FD2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EACE3"/>
  <w15:docId w15:val="{F9C7973C-274C-45AF-84E4-DBC3DA2C1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760F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5760F"/>
    <w:pPr>
      <w:spacing w:after="0" w:line="360" w:lineRule="auto"/>
      <w:jc w:val="both"/>
    </w:pPr>
    <w:rPr>
      <w:rFonts w:ascii="LitNusx" w:eastAsia="Times New Roman" w:hAnsi="LitNusx" w:cs="Times New Roman"/>
      <w:b/>
      <w:bCs/>
      <w:sz w:val="28"/>
      <w:szCs w:val="24"/>
      <w:lang w:val="sv-SE"/>
    </w:rPr>
  </w:style>
  <w:style w:type="character" w:customStyle="1" w:styleId="BodyTextChar">
    <w:name w:val="Body Text Char"/>
    <w:basedOn w:val="DefaultParagraphFont"/>
    <w:link w:val="BodyText"/>
    <w:rsid w:val="0065760F"/>
    <w:rPr>
      <w:rFonts w:ascii="LitNusx" w:eastAsia="Times New Roman" w:hAnsi="LitNusx" w:cs="Times New Roman"/>
      <w:b/>
      <w:bCs/>
      <w:sz w:val="28"/>
      <w:szCs w:val="24"/>
      <w:lang w:val="sv-S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60F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447C4"/>
    <w:pPr>
      <w:ind w:left="720"/>
      <w:contextualSpacing/>
    </w:pPr>
    <w:rPr>
      <w:rFonts w:eastAsiaTheme="minorHAnsi"/>
    </w:rPr>
  </w:style>
  <w:style w:type="paragraph" w:styleId="BodyTextIndent">
    <w:name w:val="Body Text Indent"/>
    <w:basedOn w:val="Normal"/>
    <w:link w:val="BodyTextIndentChar"/>
    <w:uiPriority w:val="99"/>
    <w:unhideWhenUsed/>
    <w:rsid w:val="00A165D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165D3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035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5F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035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5F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3</Pages>
  <Words>825</Words>
  <Characters>4708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Tinatin Churadze</dc:creator>
  <cp:keywords/>
  <dc:description/>
  <cp:lastModifiedBy>Rusudan Pataridze</cp:lastModifiedBy>
  <cp:revision>196</cp:revision>
  <cp:lastPrinted>2019-03-27T10:50:00Z</cp:lastPrinted>
  <dcterms:created xsi:type="dcterms:W3CDTF">2017-06-13T08:23:00Z</dcterms:created>
  <dcterms:modified xsi:type="dcterms:W3CDTF">2019-11-21T12:30:00Z</dcterms:modified>
</cp:coreProperties>
</file>